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73DD8D" w14:textId="3C78B63D" w:rsidR="00971B3F" w:rsidRDefault="00971B3F" w:rsidP="00971B3F">
      <w:pPr>
        <w:jc w:val="center"/>
        <w:rPr>
          <w:rFonts w:ascii="Times New Roman" w:hAnsi="Times New Roman" w:cs="Times New Roman"/>
        </w:rPr>
      </w:pPr>
      <w:r w:rsidRPr="00DD0828">
        <w:rPr>
          <w:rFonts w:ascii="Times New Roman" w:hAnsi="Times New Roman" w:cs="Times New Roman"/>
        </w:rPr>
        <w:t xml:space="preserve">Forecasting </w:t>
      </w:r>
      <w:r w:rsidR="00541724">
        <w:rPr>
          <w:rFonts w:ascii="Times New Roman" w:hAnsi="Times New Roman" w:cs="Times New Roman"/>
        </w:rPr>
        <w:t xml:space="preserve">Sales </w:t>
      </w:r>
      <w:proofErr w:type="gramStart"/>
      <w:r w:rsidR="00541724">
        <w:rPr>
          <w:rFonts w:ascii="Times New Roman" w:hAnsi="Times New Roman" w:cs="Times New Roman"/>
        </w:rPr>
        <w:t>For</w:t>
      </w:r>
      <w:proofErr w:type="gramEnd"/>
      <w:r w:rsidR="00541724">
        <w:rPr>
          <w:rFonts w:ascii="Times New Roman" w:hAnsi="Times New Roman" w:cs="Times New Roman"/>
        </w:rPr>
        <w:t xml:space="preserve"> UK Online Store</w:t>
      </w:r>
    </w:p>
    <w:p w14:paraId="66726B01" w14:textId="07A1C5BB" w:rsidR="00541724" w:rsidRPr="00DD0828" w:rsidRDefault="00541724" w:rsidP="00971B3F">
      <w:pPr>
        <w:jc w:val="center"/>
        <w:rPr>
          <w:rFonts w:ascii="Times New Roman" w:hAnsi="Times New Roman" w:cs="Times New Roman"/>
        </w:rPr>
      </w:pPr>
      <w:r>
        <w:rPr>
          <w:rFonts w:ascii="Times New Roman" w:hAnsi="Times New Roman" w:cs="Times New Roman"/>
        </w:rPr>
        <w:t>By Adam Gruber</w:t>
      </w:r>
    </w:p>
    <w:p w14:paraId="120FFB5C" w14:textId="21E36A4C" w:rsidR="000948DB" w:rsidRDefault="000948DB" w:rsidP="00561005">
      <w:pPr>
        <w:spacing w:line="480" w:lineRule="auto"/>
        <w:ind w:firstLine="360"/>
        <w:rPr>
          <w:rFonts w:ascii="Times New Roman" w:hAnsi="Times New Roman" w:cs="Times New Roman"/>
        </w:rPr>
      </w:pPr>
      <w:r w:rsidRPr="000948DB">
        <w:rPr>
          <w:rFonts w:ascii="Times New Roman" w:hAnsi="Times New Roman" w:cs="Times New Roman"/>
        </w:rPr>
        <w:t xml:space="preserve">The dataset came from the  UC Irvine Machine Learning Repository.  It looks at a UK retailer from Dec 1st, </w:t>
      </w:r>
      <w:proofErr w:type="gramStart"/>
      <w:r w:rsidRPr="000948DB">
        <w:rPr>
          <w:rFonts w:ascii="Times New Roman" w:hAnsi="Times New Roman" w:cs="Times New Roman"/>
        </w:rPr>
        <w:t>2010</w:t>
      </w:r>
      <w:proofErr w:type="gramEnd"/>
      <w:r w:rsidRPr="000948DB">
        <w:rPr>
          <w:rFonts w:ascii="Times New Roman" w:hAnsi="Times New Roman" w:cs="Times New Roman"/>
        </w:rPr>
        <w:t xml:space="preserve">  to Dec 9th, 2011.  This retailer operates exclusively online and sells both as a wholesaler and to end consumers. It focuses </w:t>
      </w:r>
      <w:r>
        <w:rPr>
          <w:rFonts w:ascii="Times New Roman" w:hAnsi="Times New Roman" w:cs="Times New Roman"/>
        </w:rPr>
        <w:t>mainly</w:t>
      </w:r>
      <w:r w:rsidRPr="000948DB">
        <w:rPr>
          <w:rFonts w:ascii="Times New Roman" w:hAnsi="Times New Roman" w:cs="Times New Roman"/>
        </w:rPr>
        <w:t xml:space="preserve"> on all occasion gifts. </w:t>
      </w:r>
    </w:p>
    <w:p w14:paraId="184C392F" w14:textId="7D4818C3" w:rsidR="00395EEA" w:rsidRPr="00DD0828" w:rsidRDefault="000948DB" w:rsidP="00561005">
      <w:pPr>
        <w:spacing w:line="480" w:lineRule="auto"/>
        <w:ind w:firstLine="360"/>
        <w:rPr>
          <w:rFonts w:ascii="Times New Roman" w:hAnsi="Times New Roman" w:cs="Times New Roman"/>
        </w:rPr>
      </w:pPr>
      <w:r w:rsidRPr="000948DB">
        <w:rPr>
          <w:rFonts w:ascii="Times New Roman" w:hAnsi="Times New Roman" w:cs="Times New Roman"/>
        </w:rPr>
        <w:t xml:space="preserve">The retailer sees a regular 7-day cycle. This cycle repeats each week. The sales peak mid-week and reach zero every Sunday. The sales cycle is affected by holidays as well. Easter weekend in April 2011 shows an extended break from sales. Retail sales peak before Christmas since this is a wholesaler and will be shipping to retailers.  </w:t>
      </w:r>
      <w:proofErr w:type="gramStart"/>
      <w:r w:rsidRPr="000948DB">
        <w:rPr>
          <w:rFonts w:ascii="Times New Roman" w:hAnsi="Times New Roman" w:cs="Times New Roman"/>
        </w:rPr>
        <w:t>The Tableau</w:t>
      </w:r>
      <w:proofErr w:type="gramEnd"/>
      <w:r w:rsidRPr="000948DB">
        <w:rPr>
          <w:rFonts w:ascii="Times New Roman" w:hAnsi="Times New Roman" w:cs="Times New Roman"/>
        </w:rPr>
        <w:t xml:space="preserve"> and R Studio showed a 6-day cycle.</w:t>
      </w:r>
      <w:r>
        <w:rPr>
          <w:rFonts w:ascii="Times New Roman" w:hAnsi="Times New Roman" w:cs="Times New Roman"/>
        </w:rPr>
        <w:t xml:space="preserve"> </w:t>
      </w:r>
    </w:p>
    <w:p w14:paraId="2BB8DE74" w14:textId="51EAEAE6" w:rsidR="008466BF" w:rsidRPr="00DD0828" w:rsidRDefault="008466BF" w:rsidP="00561005">
      <w:pPr>
        <w:spacing w:line="480" w:lineRule="auto"/>
        <w:ind w:firstLine="360"/>
        <w:rPr>
          <w:rFonts w:ascii="Times New Roman" w:hAnsi="Times New Roman" w:cs="Times New Roman"/>
        </w:rPr>
      </w:pPr>
      <w:r w:rsidRPr="00DD0828">
        <w:rPr>
          <w:rFonts w:ascii="Times New Roman" w:hAnsi="Times New Roman" w:cs="Times New Roman"/>
        </w:rPr>
        <w:t xml:space="preserve">The auto-correlation graph compares the lag between days and how well they correlate with the starting data point.  The graph shows that on the 6th day, there is a higher correlation. This makes sense with the weekly business cycle.  The graph shows </w:t>
      </w:r>
      <w:r w:rsidR="00FB0727">
        <w:rPr>
          <w:rFonts w:ascii="Times New Roman" w:hAnsi="Times New Roman" w:cs="Times New Roman"/>
        </w:rPr>
        <w:t xml:space="preserve">an </w:t>
      </w:r>
      <w:r w:rsidRPr="00DD0828">
        <w:rPr>
          <w:rFonts w:ascii="Times New Roman" w:hAnsi="Times New Roman" w:cs="Times New Roman"/>
        </w:rPr>
        <w:t>increased correlation on all multiples of six</w:t>
      </w:r>
      <w:r w:rsidR="00356F96">
        <w:rPr>
          <w:rFonts w:ascii="Times New Roman" w:hAnsi="Times New Roman" w:cs="Times New Roman"/>
        </w:rPr>
        <w:t>, such as on days</w:t>
      </w:r>
      <w:r w:rsidRPr="00DD0828">
        <w:rPr>
          <w:rFonts w:ascii="Times New Roman" w:hAnsi="Times New Roman" w:cs="Times New Roman"/>
        </w:rPr>
        <w:t xml:space="preserve"> 12, 18, and 24. </w:t>
      </w:r>
    </w:p>
    <w:p w14:paraId="5C001828" w14:textId="0AAB8BBA" w:rsidR="008466BF" w:rsidRDefault="008466BF" w:rsidP="00D15405">
      <w:pPr>
        <w:spacing w:line="480" w:lineRule="auto"/>
      </w:pPr>
      <w:r>
        <w:rPr>
          <w:noProof/>
        </w:rPr>
        <w:drawing>
          <wp:inline distT="0" distB="0" distL="0" distR="0" wp14:anchorId="59F5A942" wp14:editId="236DB7D5">
            <wp:extent cx="4998565" cy="3084830"/>
            <wp:effectExtent l="0" t="0" r="0" b="1270"/>
            <wp:docPr id="1433537401" name="Picture 6"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537401" name="Picture 6" descr="A graph with numbers and lines&#10;&#10;Description automatically generated"/>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027663" cy="3102788"/>
                    </a:xfrm>
                    <a:prstGeom prst="rect">
                      <a:avLst/>
                    </a:prstGeom>
                    <a:noFill/>
                  </pic:spPr>
                </pic:pic>
              </a:graphicData>
            </a:graphic>
          </wp:inline>
        </w:drawing>
      </w:r>
    </w:p>
    <w:p w14:paraId="3CF2653E" w14:textId="15DF3659" w:rsidR="008466BF" w:rsidRDefault="000948DB" w:rsidP="00D15405">
      <w:pPr>
        <w:spacing w:line="480" w:lineRule="auto"/>
        <w:ind w:firstLine="720"/>
        <w:rPr>
          <w:rFonts w:ascii="Times New Roman" w:hAnsi="Times New Roman" w:cs="Times New Roman"/>
        </w:rPr>
      </w:pPr>
      <w:r w:rsidRPr="000948DB">
        <w:rPr>
          <w:rFonts w:ascii="Times New Roman" w:hAnsi="Times New Roman" w:cs="Times New Roman"/>
        </w:rPr>
        <w:lastRenderedPageBreak/>
        <w:t xml:space="preserve">Forecasting should focus on several different areas: sales, units sold, number of invoices, and unique customers. Each represents a different KPI for the business and how to properly measure its success.  The number of invoices can be used to calculate if the transactions per customer are increasing in size.  The unique number of customers also shows whether the retailer is growing to reach a wider audience. The business can grow just by increasing the basket size </w:t>
      </w:r>
      <w:proofErr w:type="gramStart"/>
      <w:r w:rsidRPr="000948DB">
        <w:rPr>
          <w:rFonts w:ascii="Times New Roman" w:hAnsi="Times New Roman" w:cs="Times New Roman"/>
        </w:rPr>
        <w:t>from</w:t>
      </w:r>
      <w:proofErr w:type="gramEnd"/>
      <w:r w:rsidRPr="000948DB">
        <w:rPr>
          <w:rFonts w:ascii="Times New Roman" w:hAnsi="Times New Roman" w:cs="Times New Roman"/>
        </w:rPr>
        <w:t xml:space="preserve"> each existing customer up to a certain point.</w:t>
      </w:r>
      <w:r>
        <w:rPr>
          <w:rFonts w:ascii="Times New Roman" w:hAnsi="Times New Roman" w:cs="Times New Roman"/>
        </w:rPr>
        <w:t xml:space="preserve"> </w:t>
      </w:r>
    </w:p>
    <w:p w14:paraId="08D6E5AD" w14:textId="710E234B" w:rsidR="00830983" w:rsidRDefault="008466BF" w:rsidP="00830983">
      <w:pPr>
        <w:spacing w:line="480" w:lineRule="auto"/>
        <w:ind w:firstLine="720"/>
        <w:rPr>
          <w:rFonts w:ascii="Times New Roman" w:hAnsi="Times New Roman" w:cs="Times New Roman"/>
        </w:rPr>
      </w:pPr>
      <w:r>
        <w:rPr>
          <w:rFonts w:ascii="Times New Roman" w:hAnsi="Times New Roman" w:cs="Times New Roman"/>
        </w:rPr>
        <w:t xml:space="preserve">The colors are chosen to bring contrast between actual data </w:t>
      </w:r>
      <w:r w:rsidR="003E757D">
        <w:rPr>
          <w:rFonts w:ascii="Times New Roman" w:hAnsi="Times New Roman" w:cs="Times New Roman"/>
        </w:rPr>
        <w:t>and</w:t>
      </w:r>
      <w:r>
        <w:rPr>
          <w:rFonts w:ascii="Times New Roman" w:hAnsi="Times New Roman" w:cs="Times New Roman"/>
        </w:rPr>
        <w:t xml:space="preserve"> forecast</w:t>
      </w:r>
      <w:r w:rsidR="001F064C">
        <w:rPr>
          <w:rFonts w:ascii="Times New Roman" w:hAnsi="Times New Roman" w:cs="Times New Roman"/>
        </w:rPr>
        <w:t xml:space="preserve"> data</w:t>
      </w:r>
      <w:r>
        <w:rPr>
          <w:rFonts w:ascii="Times New Roman" w:hAnsi="Times New Roman" w:cs="Times New Roman"/>
        </w:rPr>
        <w:t xml:space="preserve">. The colors </w:t>
      </w:r>
      <w:r w:rsidR="001F064C">
        <w:rPr>
          <w:rFonts w:ascii="Times New Roman" w:hAnsi="Times New Roman" w:cs="Times New Roman"/>
        </w:rPr>
        <w:t xml:space="preserve">were </w:t>
      </w:r>
      <w:r w:rsidR="003E757D">
        <w:rPr>
          <w:rFonts w:ascii="Times New Roman" w:hAnsi="Times New Roman" w:cs="Times New Roman"/>
        </w:rPr>
        <w:t>selected</w:t>
      </w:r>
      <w:r>
        <w:rPr>
          <w:rFonts w:ascii="Times New Roman" w:hAnsi="Times New Roman" w:cs="Times New Roman"/>
        </w:rPr>
        <w:t xml:space="preserve"> </w:t>
      </w:r>
      <w:r w:rsidR="001F064C">
        <w:rPr>
          <w:rFonts w:ascii="Times New Roman" w:hAnsi="Times New Roman" w:cs="Times New Roman"/>
        </w:rPr>
        <w:t xml:space="preserve">to avoid shades common to color blindness. The graphs are stacked on top of each other for easy comparison. </w:t>
      </w:r>
      <w:r w:rsidR="004A7481">
        <w:rPr>
          <w:rFonts w:ascii="Times New Roman" w:hAnsi="Times New Roman" w:cs="Times New Roman"/>
        </w:rPr>
        <w:t xml:space="preserve">A slider for dates was added to </w:t>
      </w:r>
      <w:r w:rsidR="003E757D">
        <w:rPr>
          <w:rFonts w:ascii="Times New Roman" w:hAnsi="Times New Roman" w:cs="Times New Roman"/>
        </w:rPr>
        <w:t>the Tableau workbook to allow users</w:t>
      </w:r>
      <w:r w:rsidR="004A7481">
        <w:rPr>
          <w:rFonts w:ascii="Times New Roman" w:hAnsi="Times New Roman" w:cs="Times New Roman"/>
        </w:rPr>
        <w:t xml:space="preserve"> to select the exact time frame they want to see. </w:t>
      </w:r>
      <w:r w:rsidR="008A2DF6">
        <w:rPr>
          <w:rFonts w:ascii="Times New Roman" w:hAnsi="Times New Roman" w:cs="Times New Roman"/>
        </w:rPr>
        <w:t xml:space="preserve">This was useful to fine-tune the forecast rating. </w:t>
      </w:r>
      <w:r w:rsidR="00830983">
        <w:rPr>
          <w:noProof/>
        </w:rPr>
        <w:drawing>
          <wp:inline distT="0" distB="0" distL="0" distR="0" wp14:anchorId="466CE9A9" wp14:editId="7FB852E7">
            <wp:extent cx="4958386" cy="4579620"/>
            <wp:effectExtent l="0" t="0" r="0" b="0"/>
            <wp:docPr id="77288892"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88892" name="Picture 1" descr="A screenshot of a graph&#10;&#10;Description automatically generated"/>
                    <pic:cNvPicPr/>
                  </pic:nvPicPr>
                  <pic:blipFill>
                    <a:blip r:embed="rId6"/>
                    <a:stretch>
                      <a:fillRect/>
                    </a:stretch>
                  </pic:blipFill>
                  <pic:spPr>
                    <a:xfrm>
                      <a:off x="0" y="0"/>
                      <a:ext cx="4995137" cy="4613564"/>
                    </a:xfrm>
                    <a:prstGeom prst="rect">
                      <a:avLst/>
                    </a:prstGeom>
                  </pic:spPr>
                </pic:pic>
              </a:graphicData>
            </a:graphic>
          </wp:inline>
        </w:drawing>
      </w:r>
    </w:p>
    <w:p w14:paraId="5F77F4C6" w14:textId="32485245" w:rsidR="004A7481" w:rsidRDefault="00830983" w:rsidP="00D15405">
      <w:pPr>
        <w:spacing w:line="480" w:lineRule="auto"/>
        <w:ind w:firstLine="720"/>
        <w:rPr>
          <w:rFonts w:ascii="Times New Roman" w:hAnsi="Times New Roman" w:cs="Times New Roman"/>
        </w:rPr>
      </w:pPr>
      <w:r w:rsidRPr="00830983">
        <w:rPr>
          <w:rFonts w:ascii="Times New Roman" w:hAnsi="Times New Roman" w:cs="Times New Roman"/>
        </w:rPr>
        <w:lastRenderedPageBreak/>
        <w:t xml:space="preserve">Oct 6, 2011, shows a spike but not evenly across all KPIs. There was no spike in invoices or in sales that day compared to the normal, but there was a spike in distinct customers. This is likely due to a promotion they ran to attract new customers. This brought in an exceptional number of customers but did not generate an exceptional </w:t>
      </w:r>
      <w:proofErr w:type="gramStart"/>
      <w:r w:rsidRPr="00830983">
        <w:rPr>
          <w:rFonts w:ascii="Times New Roman" w:hAnsi="Times New Roman" w:cs="Times New Roman"/>
        </w:rPr>
        <w:t>amount</w:t>
      </w:r>
      <w:proofErr w:type="gramEnd"/>
      <w:r w:rsidRPr="00830983">
        <w:rPr>
          <w:rFonts w:ascii="Times New Roman" w:hAnsi="Times New Roman" w:cs="Times New Roman"/>
        </w:rPr>
        <w:t xml:space="preserve"> of </w:t>
      </w:r>
      <w:r>
        <w:rPr>
          <w:rFonts w:ascii="Times New Roman" w:hAnsi="Times New Roman" w:cs="Times New Roman"/>
        </w:rPr>
        <w:t>profits</w:t>
      </w:r>
      <w:r w:rsidRPr="00830983">
        <w:rPr>
          <w:rFonts w:ascii="Times New Roman" w:hAnsi="Times New Roman" w:cs="Times New Roman"/>
        </w:rPr>
        <w:t xml:space="preserve"> compared to </w:t>
      </w:r>
      <w:r>
        <w:rPr>
          <w:rFonts w:ascii="Times New Roman" w:hAnsi="Times New Roman" w:cs="Times New Roman"/>
        </w:rPr>
        <w:t>normal</w:t>
      </w:r>
      <w:r w:rsidRPr="00830983">
        <w:rPr>
          <w:rFonts w:ascii="Times New Roman" w:hAnsi="Times New Roman" w:cs="Times New Roman"/>
        </w:rPr>
        <w:t xml:space="preserve">. </w:t>
      </w:r>
      <w:r>
        <w:rPr>
          <w:rFonts w:ascii="Times New Roman" w:hAnsi="Times New Roman" w:cs="Times New Roman"/>
        </w:rPr>
        <w:t xml:space="preserve">The average price per unit fell during that week. </w:t>
      </w:r>
      <w:r w:rsidRPr="00830983">
        <w:rPr>
          <w:rFonts w:ascii="Times New Roman" w:hAnsi="Times New Roman" w:cs="Times New Roman"/>
        </w:rPr>
        <w:t>The units sold peaked above the trend line but not at the highest point of the sales.</w:t>
      </w:r>
      <w:r>
        <w:rPr>
          <w:rFonts w:ascii="Times New Roman" w:hAnsi="Times New Roman" w:cs="Times New Roman"/>
        </w:rPr>
        <w:t xml:space="preserve"> </w:t>
      </w:r>
    </w:p>
    <w:p w14:paraId="49030D65" w14:textId="2CB149A2" w:rsidR="00853484" w:rsidRDefault="00853484" w:rsidP="00D15405">
      <w:pPr>
        <w:spacing w:line="480" w:lineRule="auto"/>
        <w:ind w:firstLine="720"/>
        <w:rPr>
          <w:rFonts w:ascii="Times New Roman" w:hAnsi="Times New Roman" w:cs="Times New Roman"/>
        </w:rPr>
      </w:pPr>
      <w:r>
        <w:rPr>
          <w:rFonts w:ascii="Times New Roman" w:hAnsi="Times New Roman" w:cs="Times New Roman"/>
        </w:rPr>
        <w:t>In the data set</w:t>
      </w:r>
      <w:r w:rsidR="009F59A8">
        <w:rPr>
          <w:rFonts w:ascii="Times New Roman" w:hAnsi="Times New Roman" w:cs="Times New Roman"/>
        </w:rPr>
        <w:t>,</w:t>
      </w:r>
      <w:r>
        <w:rPr>
          <w:rFonts w:ascii="Times New Roman" w:hAnsi="Times New Roman" w:cs="Times New Roman"/>
        </w:rPr>
        <w:t xml:space="preserve"> </w:t>
      </w:r>
      <w:r w:rsidR="002B73FE">
        <w:rPr>
          <w:rFonts w:ascii="Times New Roman" w:hAnsi="Times New Roman" w:cs="Times New Roman"/>
        </w:rPr>
        <w:t>135,080 customers had</w:t>
      </w:r>
      <w:r>
        <w:rPr>
          <w:rFonts w:ascii="Times New Roman" w:hAnsi="Times New Roman" w:cs="Times New Roman"/>
        </w:rPr>
        <w:t xml:space="preserve"> one purchase or never created a Customer ID.  There were 4372 unique customer IDs in the data set. </w:t>
      </w:r>
      <w:r w:rsidR="009F59A8">
        <w:rPr>
          <w:rFonts w:ascii="Times New Roman" w:hAnsi="Times New Roman" w:cs="Times New Roman"/>
        </w:rPr>
        <w:t>Most</w:t>
      </w:r>
      <w:r>
        <w:rPr>
          <w:rFonts w:ascii="Times New Roman" w:hAnsi="Times New Roman" w:cs="Times New Roman"/>
        </w:rPr>
        <w:t xml:space="preserve"> customers made one purchase from the site and moved on</w:t>
      </w:r>
      <w:r w:rsidR="002B73FE">
        <w:rPr>
          <w:rFonts w:ascii="Times New Roman" w:hAnsi="Times New Roman" w:cs="Times New Roman"/>
        </w:rPr>
        <w:t xml:space="preserve">,  but the “whale” customers accounted for </w:t>
      </w:r>
      <w:proofErr w:type="gramStart"/>
      <w:r w:rsidR="002B73FE">
        <w:rPr>
          <w:rFonts w:ascii="Times New Roman" w:hAnsi="Times New Roman" w:cs="Times New Roman"/>
        </w:rPr>
        <w:t>the majority of</w:t>
      </w:r>
      <w:proofErr w:type="gramEnd"/>
      <w:r w:rsidR="002B73FE">
        <w:rPr>
          <w:rFonts w:ascii="Times New Roman" w:hAnsi="Times New Roman" w:cs="Times New Roman"/>
        </w:rPr>
        <w:t xml:space="preserve"> sales.  As a wholesale that also sells directly to the consumer, the average person likely makes one purchase, but the retailers continue to come back. The</w:t>
      </w:r>
      <w:r w:rsidR="009F59A8">
        <w:rPr>
          <w:rFonts w:ascii="Times New Roman" w:hAnsi="Times New Roman" w:cs="Times New Roman"/>
        </w:rPr>
        <w:t xml:space="preserve"> overall</w:t>
      </w:r>
      <w:r w:rsidR="002B73FE">
        <w:rPr>
          <w:rFonts w:ascii="Times New Roman" w:hAnsi="Times New Roman" w:cs="Times New Roman"/>
        </w:rPr>
        <w:t xml:space="preserve"> retention rate is very low at 3%. If the cost of customer acquisition is lo</w:t>
      </w:r>
      <w:r w:rsidR="009F59A8">
        <w:rPr>
          <w:rFonts w:ascii="Times New Roman" w:hAnsi="Times New Roman" w:cs="Times New Roman"/>
        </w:rPr>
        <w:t xml:space="preserve">w </w:t>
      </w:r>
      <w:r w:rsidR="002B73FE">
        <w:rPr>
          <w:rFonts w:ascii="Times New Roman" w:hAnsi="Times New Roman" w:cs="Times New Roman"/>
        </w:rPr>
        <w:t>for end</w:t>
      </w:r>
      <w:r w:rsidR="009F59A8">
        <w:rPr>
          <w:rFonts w:ascii="Times New Roman" w:hAnsi="Times New Roman" w:cs="Times New Roman"/>
        </w:rPr>
        <w:t>-user</w:t>
      </w:r>
      <w:r w:rsidR="002B73FE">
        <w:rPr>
          <w:rFonts w:ascii="Times New Roman" w:hAnsi="Times New Roman" w:cs="Times New Roman"/>
        </w:rPr>
        <w:t xml:space="preserve"> consumers this is not an issue. But if </w:t>
      </w:r>
      <w:r w:rsidR="009F59A8">
        <w:rPr>
          <w:rFonts w:ascii="Times New Roman" w:hAnsi="Times New Roman" w:cs="Times New Roman"/>
        </w:rPr>
        <w:t>it costs more than a few pennies, the company would be better off focusing on the wholesale</w:t>
      </w:r>
      <w:r w:rsidR="002B73FE">
        <w:rPr>
          <w:rFonts w:ascii="Times New Roman" w:hAnsi="Times New Roman" w:cs="Times New Roman"/>
        </w:rPr>
        <w:t xml:space="preserve"> side of the business</w:t>
      </w:r>
      <w:r w:rsidR="009F59A8">
        <w:rPr>
          <w:rFonts w:ascii="Times New Roman" w:hAnsi="Times New Roman" w:cs="Times New Roman"/>
        </w:rPr>
        <w:t>.</w:t>
      </w:r>
    </w:p>
    <w:p w14:paraId="4762CE8A" w14:textId="6EDEB8AB" w:rsidR="00235764" w:rsidRDefault="00235764" w:rsidP="00D15405">
      <w:pPr>
        <w:spacing w:line="480" w:lineRule="auto"/>
        <w:ind w:firstLine="720"/>
        <w:rPr>
          <w:rFonts w:ascii="Times New Roman" w:hAnsi="Times New Roman" w:cs="Times New Roman"/>
        </w:rPr>
      </w:pPr>
      <w:r>
        <w:rPr>
          <w:rFonts w:ascii="Times New Roman" w:hAnsi="Times New Roman" w:cs="Times New Roman"/>
        </w:rPr>
        <w:t xml:space="preserve">There was a polynomial trend line used. It had the highest correlation to the actual data of </w:t>
      </w:r>
      <w:r w:rsidR="00FB0727">
        <w:rPr>
          <w:rFonts w:ascii="Times New Roman" w:hAnsi="Times New Roman" w:cs="Times New Roman"/>
        </w:rPr>
        <w:t xml:space="preserve"> </w:t>
      </w:r>
      <w:r w:rsidR="00601992">
        <w:rPr>
          <w:rFonts w:ascii="Times New Roman" w:hAnsi="Times New Roman" w:cs="Times New Roman"/>
        </w:rPr>
        <w:t>R</w:t>
      </w:r>
      <w:r w:rsidR="00601992" w:rsidRPr="00601992">
        <w:rPr>
          <w:rFonts w:ascii="Times New Roman" w:hAnsi="Times New Roman" w:cs="Times New Roman"/>
          <w:vertAlign w:val="superscript"/>
        </w:rPr>
        <w:t>2</w:t>
      </w:r>
      <w:r w:rsidR="00352CAC">
        <w:rPr>
          <w:rFonts w:ascii="Times New Roman" w:hAnsi="Times New Roman" w:cs="Times New Roman"/>
          <w:vertAlign w:val="superscript"/>
        </w:rPr>
        <w:t xml:space="preserve"> </w:t>
      </w:r>
      <w:r>
        <w:rPr>
          <w:rFonts w:ascii="Times New Roman" w:hAnsi="Times New Roman" w:cs="Times New Roman"/>
        </w:rPr>
        <w:t xml:space="preserve"> </w:t>
      </w:r>
      <w:r w:rsidR="00352CAC">
        <w:rPr>
          <w:rFonts w:ascii="Times New Roman" w:hAnsi="Times New Roman" w:cs="Times New Roman"/>
        </w:rPr>
        <w:t xml:space="preserve"> =.26 </w:t>
      </w:r>
      <w:r>
        <w:rPr>
          <w:rFonts w:ascii="Times New Roman" w:hAnsi="Times New Roman" w:cs="Times New Roman"/>
        </w:rPr>
        <w:t xml:space="preserve">for invoices. </w:t>
      </w:r>
      <w:r w:rsidR="009354C5">
        <w:rPr>
          <w:rFonts w:ascii="Times New Roman" w:hAnsi="Times New Roman" w:cs="Times New Roman"/>
        </w:rPr>
        <w:t xml:space="preserve">The trend line for the weekly data had a higher correlation overall since there was less variation. The highest correlation was  </w:t>
      </w:r>
      <w:r w:rsidR="00601992">
        <w:rPr>
          <w:rFonts w:ascii="Times New Roman" w:hAnsi="Times New Roman" w:cs="Times New Roman"/>
        </w:rPr>
        <w:t>R</w:t>
      </w:r>
      <w:r w:rsidR="004A7481" w:rsidRPr="00601992">
        <w:rPr>
          <w:rFonts w:ascii="Times New Roman" w:hAnsi="Times New Roman" w:cs="Times New Roman"/>
          <w:vertAlign w:val="superscript"/>
        </w:rPr>
        <w:t>2</w:t>
      </w:r>
      <w:r w:rsidR="00FB0727">
        <w:rPr>
          <w:rFonts w:ascii="Times New Roman" w:hAnsi="Times New Roman" w:cs="Times New Roman"/>
        </w:rPr>
        <w:t xml:space="preserve"> </w:t>
      </w:r>
      <w:r w:rsidR="00352CAC">
        <w:rPr>
          <w:rFonts w:ascii="Times New Roman" w:hAnsi="Times New Roman" w:cs="Times New Roman"/>
        </w:rPr>
        <w:t xml:space="preserve">=.64 </w:t>
      </w:r>
      <w:r w:rsidR="009354C5">
        <w:rPr>
          <w:rFonts w:ascii="Times New Roman" w:hAnsi="Times New Roman" w:cs="Times New Roman"/>
        </w:rPr>
        <w:t xml:space="preserve">for </w:t>
      </w:r>
      <w:r w:rsidR="004A7481">
        <w:rPr>
          <w:rFonts w:ascii="Times New Roman" w:hAnsi="Times New Roman" w:cs="Times New Roman"/>
        </w:rPr>
        <w:t xml:space="preserve">the </w:t>
      </w:r>
      <w:r w:rsidR="009354C5">
        <w:rPr>
          <w:rFonts w:ascii="Times New Roman" w:hAnsi="Times New Roman" w:cs="Times New Roman"/>
        </w:rPr>
        <w:t xml:space="preserve">weekly quantity sold. </w:t>
      </w:r>
      <w:r w:rsidR="004A7481">
        <w:rPr>
          <w:rFonts w:ascii="Times New Roman" w:hAnsi="Times New Roman" w:cs="Times New Roman"/>
        </w:rPr>
        <w:t>There was a higher correlation for week</w:t>
      </w:r>
      <w:r w:rsidR="00380255">
        <w:rPr>
          <w:rFonts w:ascii="Times New Roman" w:hAnsi="Times New Roman" w:cs="Times New Roman"/>
        </w:rPr>
        <w:t>ly trend lines</w:t>
      </w:r>
      <w:r w:rsidR="00541724">
        <w:rPr>
          <w:rFonts w:ascii="Times New Roman" w:hAnsi="Times New Roman" w:cs="Times New Roman"/>
        </w:rPr>
        <w:t>; however,</w:t>
      </w:r>
      <w:r w:rsidR="00380255">
        <w:rPr>
          <w:rFonts w:ascii="Times New Roman" w:hAnsi="Times New Roman" w:cs="Times New Roman"/>
        </w:rPr>
        <w:t xml:space="preserve"> the rating for the overall forecast was poor compared to a good/okay rating for daily forecasts. </w:t>
      </w:r>
      <w:r w:rsidR="0016476C">
        <w:rPr>
          <w:rFonts w:ascii="Times New Roman" w:hAnsi="Times New Roman" w:cs="Times New Roman"/>
        </w:rPr>
        <w:t xml:space="preserve">Reducing the time frame of the data analyzed improved the overall forecast rating and trend line correlation. If the </w:t>
      </w:r>
      <w:r w:rsidR="008A2DF6">
        <w:rPr>
          <w:rFonts w:ascii="Times New Roman" w:hAnsi="Times New Roman" w:cs="Times New Roman"/>
        </w:rPr>
        <w:t>primary</w:t>
      </w:r>
      <w:r w:rsidR="0016476C">
        <w:rPr>
          <w:rFonts w:ascii="Times New Roman" w:hAnsi="Times New Roman" w:cs="Times New Roman"/>
        </w:rPr>
        <w:t xml:space="preserve"> goal</w:t>
      </w:r>
      <w:r w:rsidR="008A2DF6">
        <w:rPr>
          <w:rFonts w:ascii="Times New Roman" w:hAnsi="Times New Roman" w:cs="Times New Roman"/>
        </w:rPr>
        <w:t xml:space="preserve"> </w:t>
      </w:r>
      <w:r w:rsidR="00830983">
        <w:rPr>
          <w:rFonts w:ascii="Times New Roman" w:hAnsi="Times New Roman" w:cs="Times New Roman"/>
        </w:rPr>
        <w:t>were</w:t>
      </w:r>
      <w:r w:rsidR="0016476C">
        <w:rPr>
          <w:rFonts w:ascii="Times New Roman" w:hAnsi="Times New Roman" w:cs="Times New Roman"/>
        </w:rPr>
        <w:t xml:space="preserve"> </w:t>
      </w:r>
      <w:r w:rsidR="008A2DF6">
        <w:rPr>
          <w:rFonts w:ascii="Times New Roman" w:hAnsi="Times New Roman" w:cs="Times New Roman"/>
        </w:rPr>
        <w:t xml:space="preserve">to compare year-over-year sales and seasonal </w:t>
      </w:r>
      <w:r w:rsidR="00830983">
        <w:rPr>
          <w:rFonts w:ascii="Times New Roman" w:hAnsi="Times New Roman" w:cs="Times New Roman"/>
        </w:rPr>
        <w:t>increases</w:t>
      </w:r>
      <w:r w:rsidR="008A2DF6">
        <w:rPr>
          <w:rFonts w:ascii="Times New Roman" w:hAnsi="Times New Roman" w:cs="Times New Roman"/>
        </w:rPr>
        <w:t xml:space="preserve"> from Christmas</w:t>
      </w:r>
      <w:r w:rsidR="00830983">
        <w:rPr>
          <w:rFonts w:ascii="Times New Roman" w:hAnsi="Times New Roman" w:cs="Times New Roman"/>
        </w:rPr>
        <w:t>,</w:t>
      </w:r>
      <w:r w:rsidR="008A2DF6">
        <w:rPr>
          <w:rFonts w:ascii="Times New Roman" w:hAnsi="Times New Roman" w:cs="Times New Roman"/>
        </w:rPr>
        <w:t xml:space="preserve"> it would be </w:t>
      </w:r>
      <w:r w:rsidR="00830983">
        <w:rPr>
          <w:rFonts w:ascii="Times New Roman" w:hAnsi="Times New Roman" w:cs="Times New Roman"/>
        </w:rPr>
        <w:t>essential</w:t>
      </w:r>
      <w:r w:rsidR="008A2DF6">
        <w:rPr>
          <w:rFonts w:ascii="Times New Roman" w:hAnsi="Times New Roman" w:cs="Times New Roman"/>
        </w:rPr>
        <w:t xml:space="preserve"> to keep the total year as part of the forecast.   </w:t>
      </w:r>
    </w:p>
    <w:p w14:paraId="76EBADC2" w14:textId="1E3D47EA" w:rsidR="008466BF" w:rsidRDefault="008466BF" w:rsidP="00D15405">
      <w:pPr>
        <w:spacing w:line="480" w:lineRule="auto"/>
        <w:rPr>
          <w:rFonts w:ascii="Times New Roman" w:hAnsi="Times New Roman" w:cs="Times New Roman"/>
          <w:noProof/>
        </w:rPr>
      </w:pPr>
    </w:p>
    <w:p w14:paraId="217915FE" w14:textId="4DAF0F68" w:rsidR="00380255" w:rsidRDefault="00541724" w:rsidP="00D15405">
      <w:pPr>
        <w:spacing w:line="480" w:lineRule="auto"/>
        <w:ind w:firstLine="720"/>
        <w:rPr>
          <w:rFonts w:ascii="Times New Roman" w:hAnsi="Times New Roman" w:cs="Times New Roman"/>
          <w:noProof/>
        </w:rPr>
      </w:pPr>
      <w:r>
        <w:rPr>
          <w:rFonts w:ascii="Times New Roman" w:hAnsi="Times New Roman" w:cs="Times New Roman"/>
          <w:noProof/>
        </w:rPr>
        <w:lastRenderedPageBreak/>
        <w:t>The Weekly Forecast shows a 13-week</w:t>
      </w:r>
      <w:r w:rsidR="00D7024D">
        <w:rPr>
          <w:rFonts w:ascii="Times New Roman" w:hAnsi="Times New Roman" w:cs="Times New Roman"/>
          <w:noProof/>
        </w:rPr>
        <w:t xml:space="preserve"> cycle. The weekly </w:t>
      </w:r>
      <w:r w:rsidR="009354C5">
        <w:rPr>
          <w:rFonts w:ascii="Times New Roman" w:hAnsi="Times New Roman" w:cs="Times New Roman"/>
          <w:noProof/>
        </w:rPr>
        <w:t>forecast</w:t>
      </w:r>
      <w:r w:rsidR="00D7024D">
        <w:rPr>
          <w:rFonts w:ascii="Times New Roman" w:hAnsi="Times New Roman" w:cs="Times New Roman"/>
          <w:noProof/>
        </w:rPr>
        <w:t xml:space="preserve"> is again stacked on top </w:t>
      </w:r>
      <w:r w:rsidR="00FB0727">
        <w:rPr>
          <w:rFonts w:ascii="Times New Roman" w:hAnsi="Times New Roman" w:cs="Times New Roman"/>
          <w:noProof/>
        </w:rPr>
        <w:t xml:space="preserve">for easy comparison with the same colors for easy analysis. The forecast predicts a seasonal spike around the beginning of December and a low for the season from the end of December to the beginning of January.  The company is a wholesaler and would need to have its products shipped to retailers early in December. </w:t>
      </w:r>
      <w:r w:rsidR="00380255">
        <w:rPr>
          <w:rFonts w:ascii="Times New Roman" w:hAnsi="Times New Roman" w:cs="Times New Roman"/>
          <w:noProof/>
        </w:rPr>
        <w:t xml:space="preserve"> </w:t>
      </w:r>
    </w:p>
    <w:p w14:paraId="421DC646" w14:textId="0A1778E7" w:rsidR="00817A9C" w:rsidRPr="00DD0828" w:rsidRDefault="00380255" w:rsidP="00D15405">
      <w:pPr>
        <w:spacing w:line="480" w:lineRule="auto"/>
        <w:ind w:firstLine="720"/>
        <w:rPr>
          <w:rFonts w:ascii="Times New Roman" w:hAnsi="Times New Roman" w:cs="Times New Roman"/>
          <w:noProof/>
        </w:rPr>
      </w:pPr>
      <w:r>
        <w:rPr>
          <w:rFonts w:ascii="Times New Roman" w:hAnsi="Times New Roman" w:cs="Times New Roman"/>
          <w:noProof/>
        </w:rPr>
        <w:t xml:space="preserve">The model could be improved by adjusting </w:t>
      </w:r>
      <w:r w:rsidR="00830983">
        <w:rPr>
          <w:rFonts w:ascii="Times New Roman" w:hAnsi="Times New Roman" w:cs="Times New Roman"/>
          <w:noProof/>
        </w:rPr>
        <w:t>it</w:t>
      </w:r>
      <w:r>
        <w:rPr>
          <w:rFonts w:ascii="Times New Roman" w:hAnsi="Times New Roman" w:cs="Times New Roman"/>
          <w:noProof/>
        </w:rPr>
        <w:t xml:space="preserve"> for holidays. Depending on the products they sell, different holidays may affect their sales</w:t>
      </w:r>
      <w:r w:rsidR="00422997">
        <w:rPr>
          <w:rFonts w:ascii="Times New Roman" w:hAnsi="Times New Roman" w:cs="Times New Roman"/>
          <w:noProof/>
        </w:rPr>
        <w:t>,</w:t>
      </w:r>
      <w:r>
        <w:rPr>
          <w:rFonts w:ascii="Times New Roman" w:hAnsi="Times New Roman" w:cs="Times New Roman"/>
          <w:noProof/>
        </w:rPr>
        <w:t xml:space="preserve"> especially if they enter new markets. </w:t>
      </w:r>
      <w:r w:rsidR="00830983">
        <w:rPr>
          <w:rFonts w:ascii="Times New Roman" w:hAnsi="Times New Roman" w:cs="Times New Roman"/>
          <w:noProof/>
        </w:rPr>
        <w:t>Since they are UK-based</w:t>
      </w:r>
      <w:r w:rsidR="00422997">
        <w:rPr>
          <w:rFonts w:ascii="Times New Roman" w:hAnsi="Times New Roman" w:cs="Times New Roman"/>
          <w:noProof/>
        </w:rPr>
        <w:t xml:space="preserve"> retailers, UK holidays would have the biggest impact,</w:t>
      </w:r>
      <w:r>
        <w:rPr>
          <w:rFonts w:ascii="Times New Roman" w:hAnsi="Times New Roman" w:cs="Times New Roman"/>
          <w:noProof/>
        </w:rPr>
        <w:t xml:space="preserve"> like Easter, Christmas, and Halloween. </w:t>
      </w:r>
    </w:p>
    <w:p w14:paraId="31674370" w14:textId="1DA16BB0" w:rsidR="00817A9C" w:rsidRPr="00DD0828" w:rsidRDefault="00603513" w:rsidP="00D15405">
      <w:pPr>
        <w:spacing w:line="480" w:lineRule="auto"/>
        <w:rPr>
          <w:rFonts w:ascii="Times New Roman" w:hAnsi="Times New Roman" w:cs="Times New Roman"/>
          <w:noProof/>
        </w:rPr>
      </w:pPr>
      <w:r>
        <w:rPr>
          <w:noProof/>
        </w:rPr>
        <w:drawing>
          <wp:inline distT="0" distB="0" distL="0" distR="0" wp14:anchorId="54ACFCC1" wp14:editId="4DE80B59">
            <wp:extent cx="5219700" cy="4820973"/>
            <wp:effectExtent l="0" t="0" r="0" b="0"/>
            <wp:docPr id="441226790"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1226790" name="Picture 1" descr="A screenshot of a graph&#10;&#10;Description automatically generated"/>
                    <pic:cNvPicPr/>
                  </pic:nvPicPr>
                  <pic:blipFill>
                    <a:blip r:embed="rId7"/>
                    <a:stretch>
                      <a:fillRect/>
                    </a:stretch>
                  </pic:blipFill>
                  <pic:spPr>
                    <a:xfrm>
                      <a:off x="0" y="0"/>
                      <a:ext cx="5307913" cy="4902448"/>
                    </a:xfrm>
                    <a:prstGeom prst="rect">
                      <a:avLst/>
                    </a:prstGeom>
                  </pic:spPr>
                </pic:pic>
              </a:graphicData>
            </a:graphic>
          </wp:inline>
        </w:drawing>
      </w:r>
    </w:p>
    <w:p w14:paraId="01876D65" w14:textId="0604B003" w:rsidR="00AE415B" w:rsidRDefault="00422997" w:rsidP="00D15405">
      <w:pPr>
        <w:spacing w:line="480" w:lineRule="auto"/>
        <w:rPr>
          <w:rFonts w:ascii="Times New Roman" w:hAnsi="Times New Roman" w:cs="Times New Roman"/>
          <w:noProof/>
        </w:rPr>
      </w:pPr>
      <w:r>
        <w:rPr>
          <w:rFonts w:ascii="Times New Roman" w:hAnsi="Times New Roman" w:cs="Times New Roman"/>
          <w:noProof/>
        </w:rPr>
        <w:lastRenderedPageBreak/>
        <w:tab/>
      </w:r>
      <w:r w:rsidR="00AE415B" w:rsidRPr="00DD0828">
        <w:rPr>
          <w:rFonts w:ascii="Times New Roman" w:hAnsi="Times New Roman" w:cs="Times New Roman"/>
          <w:noProof/>
        </w:rPr>
        <w:t xml:space="preserve">The global sales show it </w:t>
      </w:r>
      <w:r w:rsidR="00AD72A5" w:rsidRPr="00DD0828">
        <w:rPr>
          <w:rFonts w:ascii="Times New Roman" w:hAnsi="Times New Roman" w:cs="Times New Roman"/>
          <w:noProof/>
        </w:rPr>
        <w:t>is heavily</w:t>
      </w:r>
      <w:r w:rsidR="00AE415B" w:rsidRPr="00DD0828">
        <w:rPr>
          <w:rFonts w:ascii="Times New Roman" w:hAnsi="Times New Roman" w:cs="Times New Roman"/>
          <w:noProof/>
        </w:rPr>
        <w:t xml:space="preserve"> concentrated in the United Kingdom. </w:t>
      </w:r>
      <w:r w:rsidR="00AD72A5" w:rsidRPr="00DD0828">
        <w:rPr>
          <w:rFonts w:ascii="Times New Roman" w:hAnsi="Times New Roman" w:cs="Times New Roman"/>
          <w:noProof/>
        </w:rPr>
        <w:t xml:space="preserve"> The company has an international presence but has failed to capitalize on it. European markets would be the next logical expansion. It already has a limited presence in Europe, with the Netherlands having 200,000 units sold</w:t>
      </w:r>
      <w:r w:rsidR="004A7481">
        <w:rPr>
          <w:rFonts w:ascii="Times New Roman" w:hAnsi="Times New Roman" w:cs="Times New Roman"/>
          <w:noProof/>
        </w:rPr>
        <w:t xml:space="preserve"> over the time </w:t>
      </w:r>
      <w:r>
        <w:rPr>
          <w:rFonts w:ascii="Times New Roman" w:hAnsi="Times New Roman" w:cs="Times New Roman"/>
          <w:noProof/>
        </w:rPr>
        <w:t>period</w:t>
      </w:r>
      <w:r w:rsidR="004A7481">
        <w:rPr>
          <w:rFonts w:ascii="Times New Roman" w:hAnsi="Times New Roman" w:cs="Times New Roman"/>
          <w:noProof/>
        </w:rPr>
        <w:t xml:space="preserve">. </w:t>
      </w:r>
    </w:p>
    <w:p w14:paraId="5F8528DE" w14:textId="06C05AA2" w:rsidR="005853C3" w:rsidRPr="00DD0828" w:rsidRDefault="005853C3" w:rsidP="00D15405">
      <w:pPr>
        <w:spacing w:line="480" w:lineRule="auto"/>
        <w:rPr>
          <w:rFonts w:ascii="Times New Roman" w:hAnsi="Times New Roman" w:cs="Times New Roman"/>
          <w:noProof/>
        </w:rPr>
      </w:pPr>
      <w:r w:rsidRPr="005853C3">
        <w:rPr>
          <w:noProof/>
        </w:rPr>
        <w:drawing>
          <wp:inline distT="0" distB="0" distL="0" distR="0" wp14:anchorId="1C619F84" wp14:editId="6010B7FC">
            <wp:extent cx="4411980" cy="3030407"/>
            <wp:effectExtent l="0" t="0" r="7620" b="0"/>
            <wp:docPr id="124139160" name="Picture 1" descr="A map of the world&#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139160" name="Picture 1" descr="A map of the world&#10;&#10;Description automatically generated"/>
                    <pic:cNvPicPr/>
                  </pic:nvPicPr>
                  <pic:blipFill>
                    <a:blip r:embed="rId8"/>
                    <a:stretch>
                      <a:fillRect/>
                    </a:stretch>
                  </pic:blipFill>
                  <pic:spPr>
                    <a:xfrm>
                      <a:off x="0" y="0"/>
                      <a:ext cx="4428728" cy="3041911"/>
                    </a:xfrm>
                    <a:prstGeom prst="rect">
                      <a:avLst/>
                    </a:prstGeom>
                  </pic:spPr>
                </pic:pic>
              </a:graphicData>
            </a:graphic>
          </wp:inline>
        </w:drawing>
      </w:r>
    </w:p>
    <w:p w14:paraId="3120E115" w14:textId="0FAB3E05" w:rsidR="009C786E" w:rsidRPr="00DD0828" w:rsidRDefault="009C786E" w:rsidP="00D93024">
      <w:pPr>
        <w:spacing w:line="480" w:lineRule="auto"/>
        <w:ind w:firstLine="720"/>
        <w:rPr>
          <w:rFonts w:ascii="Times New Roman" w:hAnsi="Times New Roman" w:cs="Times New Roman"/>
        </w:rPr>
      </w:pPr>
      <w:r w:rsidRPr="00DD0828">
        <w:rPr>
          <w:rFonts w:ascii="Times New Roman" w:hAnsi="Times New Roman" w:cs="Times New Roman"/>
        </w:rPr>
        <w:t xml:space="preserve">The company's best-selling product was the White Hanging Heart T-stand. This product had several major spikes in sales. </w:t>
      </w:r>
      <w:r w:rsidR="00427D22">
        <w:rPr>
          <w:rFonts w:ascii="Times New Roman" w:hAnsi="Times New Roman" w:cs="Times New Roman"/>
        </w:rPr>
        <w:t xml:space="preserve">The spike in sales is not related to any major UK holidays. It made up </w:t>
      </w:r>
      <w:r w:rsidR="00D15405">
        <w:rPr>
          <w:rFonts w:ascii="Times New Roman" w:hAnsi="Times New Roman" w:cs="Times New Roman"/>
        </w:rPr>
        <w:t>.</w:t>
      </w:r>
      <w:r w:rsidR="00427D22">
        <w:rPr>
          <w:rFonts w:ascii="Times New Roman" w:hAnsi="Times New Roman" w:cs="Times New Roman"/>
        </w:rPr>
        <w:t xml:space="preserve">7% of the overall sales. </w:t>
      </w:r>
      <w:r w:rsidR="00D15405">
        <w:rPr>
          <w:rFonts w:ascii="Times New Roman" w:hAnsi="Times New Roman" w:cs="Times New Roman"/>
        </w:rPr>
        <w:t xml:space="preserve"> The company </w:t>
      </w:r>
      <w:r w:rsidR="00D93024">
        <w:rPr>
          <w:rFonts w:ascii="Times New Roman" w:hAnsi="Times New Roman" w:cs="Times New Roman"/>
        </w:rPr>
        <w:t>is not dependent on the sales of any one product.</w:t>
      </w:r>
      <w:r w:rsidR="00D15405">
        <w:rPr>
          <w:rFonts w:ascii="Times New Roman" w:hAnsi="Times New Roman" w:cs="Times New Roman"/>
        </w:rPr>
        <w:t xml:space="preserve">  </w:t>
      </w:r>
    </w:p>
    <w:p w14:paraId="1441C409" w14:textId="3A0A50DB" w:rsidR="00427D22" w:rsidRDefault="009C786E" w:rsidP="00D15405">
      <w:pPr>
        <w:spacing w:line="480" w:lineRule="auto"/>
        <w:rPr>
          <w:rFonts w:ascii="Times New Roman" w:hAnsi="Times New Roman" w:cs="Times New Roman"/>
        </w:rPr>
      </w:pPr>
      <w:r w:rsidRPr="00DD0828">
        <w:rPr>
          <w:rFonts w:ascii="Times New Roman" w:hAnsi="Times New Roman" w:cs="Times New Roman"/>
          <w:noProof/>
        </w:rPr>
        <w:drawing>
          <wp:inline distT="0" distB="0" distL="0" distR="0" wp14:anchorId="19DBD0AC" wp14:editId="555D8B6F">
            <wp:extent cx="3634740" cy="2243153"/>
            <wp:effectExtent l="0" t="0" r="3810" b="5080"/>
            <wp:docPr id="1675516984"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3648107" cy="2251402"/>
                    </a:xfrm>
                    <a:prstGeom prst="rect">
                      <a:avLst/>
                    </a:prstGeom>
                    <a:noFill/>
                  </pic:spPr>
                </pic:pic>
              </a:graphicData>
            </a:graphic>
          </wp:inline>
        </w:drawing>
      </w:r>
    </w:p>
    <w:p w14:paraId="7D6B4979" w14:textId="23ED597D" w:rsidR="0008449A" w:rsidRDefault="0008449A" w:rsidP="0008449A">
      <w:pPr>
        <w:spacing w:line="480" w:lineRule="auto"/>
        <w:ind w:firstLine="720"/>
        <w:jc w:val="center"/>
        <w:rPr>
          <w:rFonts w:ascii="Times New Roman" w:hAnsi="Times New Roman" w:cs="Times New Roman"/>
        </w:rPr>
      </w:pPr>
      <w:r>
        <w:rPr>
          <w:rFonts w:ascii="Times New Roman" w:hAnsi="Times New Roman" w:cs="Times New Roman"/>
        </w:rPr>
        <w:lastRenderedPageBreak/>
        <w:t>Summary</w:t>
      </w:r>
    </w:p>
    <w:p w14:paraId="179F1427" w14:textId="4F07E865" w:rsidR="0016476C" w:rsidRDefault="0016476C" w:rsidP="00D15405">
      <w:pPr>
        <w:spacing w:line="480" w:lineRule="auto"/>
        <w:ind w:firstLine="720"/>
        <w:rPr>
          <w:rFonts w:ascii="Times New Roman" w:hAnsi="Times New Roman" w:cs="Times New Roman"/>
        </w:rPr>
      </w:pPr>
      <w:r>
        <w:rPr>
          <w:rFonts w:ascii="Times New Roman" w:hAnsi="Times New Roman" w:cs="Times New Roman"/>
        </w:rPr>
        <w:t xml:space="preserve">The company </w:t>
      </w:r>
      <w:r w:rsidR="005853C3">
        <w:rPr>
          <w:rFonts w:ascii="Times New Roman" w:hAnsi="Times New Roman" w:cs="Times New Roman"/>
        </w:rPr>
        <w:t>has experienced growth in its sales over the last year</w:t>
      </w:r>
      <w:r w:rsidR="00D93024">
        <w:rPr>
          <w:rFonts w:ascii="Times New Roman" w:hAnsi="Times New Roman" w:cs="Times New Roman"/>
        </w:rPr>
        <w:t>.</w:t>
      </w:r>
      <w:r>
        <w:rPr>
          <w:rFonts w:ascii="Times New Roman" w:hAnsi="Times New Roman" w:cs="Times New Roman"/>
        </w:rPr>
        <w:t xml:space="preserve"> The </w:t>
      </w:r>
      <w:r w:rsidR="008A2DF6">
        <w:rPr>
          <w:rFonts w:ascii="Times New Roman" w:hAnsi="Times New Roman" w:cs="Times New Roman"/>
        </w:rPr>
        <w:t>company was shown to have a few promotional pricing events. These promotional pricing events can be used</w:t>
      </w:r>
      <w:r w:rsidR="003859EE">
        <w:rPr>
          <w:rFonts w:ascii="Times New Roman" w:hAnsi="Times New Roman" w:cs="Times New Roman"/>
        </w:rPr>
        <w:t xml:space="preserve"> with machine learning</w:t>
      </w:r>
      <w:r w:rsidR="008A2DF6">
        <w:rPr>
          <w:rFonts w:ascii="Times New Roman" w:hAnsi="Times New Roman" w:cs="Times New Roman"/>
        </w:rPr>
        <w:t xml:space="preserve"> to find the </w:t>
      </w:r>
      <w:r w:rsidR="00D93024">
        <w:rPr>
          <w:rFonts w:ascii="Times New Roman" w:hAnsi="Times New Roman" w:cs="Times New Roman"/>
        </w:rPr>
        <w:t>correct</w:t>
      </w:r>
      <w:r w:rsidR="008A2DF6">
        <w:rPr>
          <w:rFonts w:ascii="Times New Roman" w:hAnsi="Times New Roman" w:cs="Times New Roman"/>
        </w:rPr>
        <w:t xml:space="preserve"> pricing that can allow the company to break into new international markets without sacrificing profits. This appeared to be the case for the Oct 6, </w:t>
      </w:r>
      <w:proofErr w:type="gramStart"/>
      <w:r w:rsidR="008A2DF6">
        <w:rPr>
          <w:rFonts w:ascii="Times New Roman" w:hAnsi="Times New Roman" w:cs="Times New Roman"/>
        </w:rPr>
        <w:t>2011</w:t>
      </w:r>
      <w:proofErr w:type="gramEnd"/>
      <w:r w:rsidR="008A2DF6">
        <w:rPr>
          <w:rFonts w:ascii="Times New Roman" w:hAnsi="Times New Roman" w:cs="Times New Roman"/>
        </w:rPr>
        <w:t xml:space="preserve"> sale</w:t>
      </w:r>
      <w:r w:rsidR="00D93024">
        <w:rPr>
          <w:rFonts w:ascii="Times New Roman" w:hAnsi="Times New Roman" w:cs="Times New Roman"/>
        </w:rPr>
        <w:t>,</w:t>
      </w:r>
      <w:r w:rsidR="003859EE">
        <w:rPr>
          <w:rFonts w:ascii="Times New Roman" w:hAnsi="Times New Roman" w:cs="Times New Roman"/>
        </w:rPr>
        <w:t xml:space="preserve"> where profits were sacrificed. Expanding into foreign markets with different holidays can lead to other sales spikes. This could create a more even</w:t>
      </w:r>
      <w:r w:rsidR="00E22952">
        <w:rPr>
          <w:rFonts w:ascii="Times New Roman" w:hAnsi="Times New Roman" w:cs="Times New Roman"/>
        </w:rPr>
        <w:t xml:space="preserve"> and predictable</w:t>
      </w:r>
      <w:r w:rsidR="003859EE">
        <w:rPr>
          <w:rFonts w:ascii="Times New Roman" w:hAnsi="Times New Roman" w:cs="Times New Roman"/>
        </w:rPr>
        <w:t xml:space="preserve"> forecast over time. An even forecast could mean the warehouses are </w:t>
      </w:r>
      <w:r w:rsidR="00E22952">
        <w:rPr>
          <w:rFonts w:ascii="Times New Roman" w:hAnsi="Times New Roman" w:cs="Times New Roman"/>
        </w:rPr>
        <w:t>always used near full capacity</w:t>
      </w:r>
      <w:r w:rsidR="003859EE">
        <w:rPr>
          <w:rFonts w:ascii="Times New Roman" w:hAnsi="Times New Roman" w:cs="Times New Roman"/>
        </w:rPr>
        <w:t xml:space="preserve">. </w:t>
      </w:r>
    </w:p>
    <w:p w14:paraId="4C7694F2" w14:textId="77777777" w:rsidR="0070604B" w:rsidRDefault="0070604B" w:rsidP="00D15405">
      <w:pPr>
        <w:spacing w:line="480" w:lineRule="auto"/>
        <w:ind w:firstLine="720"/>
        <w:rPr>
          <w:rFonts w:ascii="Times New Roman" w:hAnsi="Times New Roman" w:cs="Times New Roman"/>
        </w:rPr>
      </w:pPr>
    </w:p>
    <w:p w14:paraId="45CD44DF" w14:textId="77777777" w:rsidR="0070604B" w:rsidRDefault="0070604B" w:rsidP="00D15405">
      <w:pPr>
        <w:spacing w:line="480" w:lineRule="auto"/>
        <w:ind w:firstLine="720"/>
        <w:rPr>
          <w:rFonts w:ascii="Times New Roman" w:hAnsi="Times New Roman" w:cs="Times New Roman"/>
        </w:rPr>
      </w:pPr>
    </w:p>
    <w:p w14:paraId="708EFC8D" w14:textId="77777777" w:rsidR="0070604B" w:rsidRDefault="0070604B" w:rsidP="00D15405">
      <w:pPr>
        <w:spacing w:line="480" w:lineRule="auto"/>
        <w:ind w:firstLine="720"/>
        <w:rPr>
          <w:rFonts w:ascii="Times New Roman" w:hAnsi="Times New Roman" w:cs="Times New Roman"/>
        </w:rPr>
      </w:pPr>
    </w:p>
    <w:p w14:paraId="7A8E0DCB" w14:textId="77777777" w:rsidR="0070604B" w:rsidRDefault="0070604B" w:rsidP="00D15405">
      <w:pPr>
        <w:spacing w:line="480" w:lineRule="auto"/>
        <w:ind w:firstLine="720"/>
        <w:rPr>
          <w:rFonts w:ascii="Times New Roman" w:hAnsi="Times New Roman" w:cs="Times New Roman"/>
        </w:rPr>
      </w:pPr>
    </w:p>
    <w:p w14:paraId="2CFD1986" w14:textId="77777777" w:rsidR="00603513" w:rsidRDefault="00603513" w:rsidP="00603513">
      <w:pPr>
        <w:spacing w:line="480" w:lineRule="auto"/>
        <w:rPr>
          <w:rFonts w:ascii="Times New Roman" w:hAnsi="Times New Roman" w:cs="Times New Roman"/>
        </w:rPr>
      </w:pPr>
    </w:p>
    <w:p w14:paraId="37246098" w14:textId="77777777" w:rsidR="00355F0A" w:rsidRDefault="00355F0A" w:rsidP="00603513">
      <w:pPr>
        <w:jc w:val="center"/>
      </w:pPr>
    </w:p>
    <w:p w14:paraId="04FA4949" w14:textId="77777777" w:rsidR="00355F0A" w:rsidRDefault="00355F0A" w:rsidP="00603513">
      <w:pPr>
        <w:jc w:val="center"/>
      </w:pPr>
    </w:p>
    <w:p w14:paraId="19C8AE51" w14:textId="77777777" w:rsidR="00355F0A" w:rsidRDefault="00355F0A" w:rsidP="00603513">
      <w:pPr>
        <w:jc w:val="center"/>
      </w:pPr>
    </w:p>
    <w:p w14:paraId="5B7B918A" w14:textId="77777777" w:rsidR="00355F0A" w:rsidRDefault="00355F0A" w:rsidP="00603513">
      <w:pPr>
        <w:jc w:val="center"/>
      </w:pPr>
    </w:p>
    <w:p w14:paraId="2D148AC9" w14:textId="77777777" w:rsidR="00355F0A" w:rsidRDefault="00355F0A" w:rsidP="00603513">
      <w:pPr>
        <w:jc w:val="center"/>
      </w:pPr>
    </w:p>
    <w:p w14:paraId="5EC7852A" w14:textId="77777777" w:rsidR="00355F0A" w:rsidRDefault="00355F0A" w:rsidP="00603513">
      <w:pPr>
        <w:jc w:val="center"/>
      </w:pPr>
    </w:p>
    <w:p w14:paraId="3AFF72E5" w14:textId="77777777" w:rsidR="00355F0A" w:rsidRDefault="00355F0A" w:rsidP="00603513">
      <w:pPr>
        <w:jc w:val="center"/>
      </w:pPr>
    </w:p>
    <w:p w14:paraId="70000B99" w14:textId="77777777" w:rsidR="00355F0A" w:rsidRDefault="00355F0A" w:rsidP="00603513">
      <w:pPr>
        <w:jc w:val="center"/>
      </w:pPr>
    </w:p>
    <w:p w14:paraId="77154937" w14:textId="77777777" w:rsidR="00355F0A" w:rsidRDefault="00355F0A" w:rsidP="00603513">
      <w:pPr>
        <w:jc w:val="center"/>
      </w:pPr>
    </w:p>
    <w:p w14:paraId="457860F5" w14:textId="77777777" w:rsidR="00355F0A" w:rsidRDefault="00355F0A" w:rsidP="00603513">
      <w:pPr>
        <w:jc w:val="center"/>
      </w:pPr>
    </w:p>
    <w:p w14:paraId="01A345AC" w14:textId="77777777" w:rsidR="00E22952" w:rsidRDefault="00E22952" w:rsidP="00E22952"/>
    <w:p w14:paraId="709AE3E8" w14:textId="0FB3D948" w:rsidR="00603513" w:rsidRDefault="00603513" w:rsidP="00E22952">
      <w:pPr>
        <w:jc w:val="center"/>
      </w:pPr>
      <w:r>
        <w:t>Resources</w:t>
      </w:r>
    </w:p>
    <w:p w14:paraId="04C8EFE4" w14:textId="03F8888B" w:rsidR="00603513" w:rsidRDefault="00603513" w:rsidP="00603513">
      <w:proofErr w:type="spellStart"/>
      <w:r w:rsidRPr="004438EC">
        <w:t>Chen,Daqing</w:t>
      </w:r>
      <w:proofErr w:type="spellEnd"/>
      <w:r w:rsidRPr="004438EC">
        <w:t>. (2015). Online Retail. UCI Machine Learning Repository. https://doi.org/10.24432/C5BW33.</w:t>
      </w:r>
    </w:p>
    <w:p w14:paraId="3D880B2A" w14:textId="43A506A7" w:rsidR="0070604B" w:rsidRPr="00DD0828" w:rsidRDefault="00D41E8C" w:rsidP="00603513">
      <w:pPr>
        <w:spacing w:line="480" w:lineRule="auto"/>
        <w:rPr>
          <w:rFonts w:ascii="Times New Roman" w:hAnsi="Times New Roman" w:cs="Times New Roman"/>
        </w:rPr>
      </w:pPr>
      <w:r>
        <w:rPr>
          <w:rFonts w:ascii="Times New Roman" w:hAnsi="Times New Roman" w:cs="Times New Roman"/>
        </w:rPr>
        <w:t xml:space="preserve"> </w:t>
      </w:r>
    </w:p>
    <w:sectPr w:rsidR="0070604B" w:rsidRPr="00DD082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7F250365"/>
    <w:multiLevelType w:val="hybridMultilevel"/>
    <w:tmpl w:val="F446AE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68964510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95EEA"/>
    <w:rsid w:val="0002364C"/>
    <w:rsid w:val="00074B93"/>
    <w:rsid w:val="0008449A"/>
    <w:rsid w:val="000948DB"/>
    <w:rsid w:val="0016476C"/>
    <w:rsid w:val="001A172A"/>
    <w:rsid w:val="001F064C"/>
    <w:rsid w:val="00235764"/>
    <w:rsid w:val="002B73FE"/>
    <w:rsid w:val="00321B84"/>
    <w:rsid w:val="00352CAC"/>
    <w:rsid w:val="00355F0A"/>
    <w:rsid w:val="00356F96"/>
    <w:rsid w:val="00380255"/>
    <w:rsid w:val="003859EE"/>
    <w:rsid w:val="00395EEA"/>
    <w:rsid w:val="003E757D"/>
    <w:rsid w:val="004225C0"/>
    <w:rsid w:val="00422997"/>
    <w:rsid w:val="00423B81"/>
    <w:rsid w:val="00427D22"/>
    <w:rsid w:val="004A73FF"/>
    <w:rsid w:val="004A7481"/>
    <w:rsid w:val="00541724"/>
    <w:rsid w:val="00561005"/>
    <w:rsid w:val="005853C3"/>
    <w:rsid w:val="00601992"/>
    <w:rsid w:val="00603513"/>
    <w:rsid w:val="00691845"/>
    <w:rsid w:val="0070604B"/>
    <w:rsid w:val="0078455A"/>
    <w:rsid w:val="0081656F"/>
    <w:rsid w:val="00817A9C"/>
    <w:rsid w:val="00830983"/>
    <w:rsid w:val="008466BF"/>
    <w:rsid w:val="00853484"/>
    <w:rsid w:val="008A2DF6"/>
    <w:rsid w:val="009354C5"/>
    <w:rsid w:val="00971B3F"/>
    <w:rsid w:val="009A56EB"/>
    <w:rsid w:val="009C786E"/>
    <w:rsid w:val="009F59A8"/>
    <w:rsid w:val="00AD72A5"/>
    <w:rsid w:val="00AE415B"/>
    <w:rsid w:val="00C534F3"/>
    <w:rsid w:val="00D15405"/>
    <w:rsid w:val="00D41E8C"/>
    <w:rsid w:val="00D7024D"/>
    <w:rsid w:val="00D93024"/>
    <w:rsid w:val="00DB798B"/>
    <w:rsid w:val="00DB7B4F"/>
    <w:rsid w:val="00DD0828"/>
    <w:rsid w:val="00E22952"/>
    <w:rsid w:val="00FB072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4205E0AC"/>
  <w15:chartTrackingRefBased/>
  <w15:docId w15:val="{10A87E91-E350-4623-9448-C0AAB637DD8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395EEA"/>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395EEA"/>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395EEA"/>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395EEA"/>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395EEA"/>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395EEA"/>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395EEA"/>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395EEA"/>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395EEA"/>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95EEA"/>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95EEA"/>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95EEA"/>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95EEA"/>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95EEA"/>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95EEA"/>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95EEA"/>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95EEA"/>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95EEA"/>
    <w:rPr>
      <w:rFonts w:eastAsiaTheme="majorEastAsia" w:cstheme="majorBidi"/>
      <w:color w:val="272727" w:themeColor="text1" w:themeTint="D8"/>
    </w:rPr>
  </w:style>
  <w:style w:type="paragraph" w:styleId="Title">
    <w:name w:val="Title"/>
    <w:basedOn w:val="Normal"/>
    <w:next w:val="Normal"/>
    <w:link w:val="TitleChar"/>
    <w:uiPriority w:val="10"/>
    <w:qFormat/>
    <w:rsid w:val="00395EEA"/>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395EEA"/>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95EEA"/>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395EEA"/>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95EEA"/>
    <w:pPr>
      <w:spacing w:before="160"/>
      <w:jc w:val="center"/>
    </w:pPr>
    <w:rPr>
      <w:i/>
      <w:iCs/>
      <w:color w:val="404040" w:themeColor="text1" w:themeTint="BF"/>
    </w:rPr>
  </w:style>
  <w:style w:type="character" w:customStyle="1" w:styleId="QuoteChar">
    <w:name w:val="Quote Char"/>
    <w:basedOn w:val="DefaultParagraphFont"/>
    <w:link w:val="Quote"/>
    <w:uiPriority w:val="29"/>
    <w:rsid w:val="00395EEA"/>
    <w:rPr>
      <w:i/>
      <w:iCs/>
      <w:color w:val="404040" w:themeColor="text1" w:themeTint="BF"/>
    </w:rPr>
  </w:style>
  <w:style w:type="paragraph" w:styleId="ListParagraph">
    <w:name w:val="List Paragraph"/>
    <w:basedOn w:val="Normal"/>
    <w:uiPriority w:val="34"/>
    <w:qFormat/>
    <w:rsid w:val="00395EEA"/>
    <w:pPr>
      <w:ind w:left="720"/>
      <w:contextualSpacing/>
    </w:pPr>
  </w:style>
  <w:style w:type="character" w:styleId="IntenseEmphasis">
    <w:name w:val="Intense Emphasis"/>
    <w:basedOn w:val="DefaultParagraphFont"/>
    <w:uiPriority w:val="21"/>
    <w:qFormat/>
    <w:rsid w:val="00395EEA"/>
    <w:rPr>
      <w:i/>
      <w:iCs/>
      <w:color w:val="0F4761" w:themeColor="accent1" w:themeShade="BF"/>
    </w:rPr>
  </w:style>
  <w:style w:type="paragraph" w:styleId="IntenseQuote">
    <w:name w:val="Intense Quote"/>
    <w:basedOn w:val="Normal"/>
    <w:next w:val="Normal"/>
    <w:link w:val="IntenseQuoteChar"/>
    <w:uiPriority w:val="30"/>
    <w:qFormat/>
    <w:rsid w:val="00395EEA"/>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395EEA"/>
    <w:rPr>
      <w:i/>
      <w:iCs/>
      <w:color w:val="0F4761" w:themeColor="accent1" w:themeShade="BF"/>
    </w:rPr>
  </w:style>
  <w:style w:type="character" w:styleId="IntenseReference">
    <w:name w:val="Intense Reference"/>
    <w:basedOn w:val="DefaultParagraphFont"/>
    <w:uiPriority w:val="32"/>
    <w:qFormat/>
    <w:rsid w:val="00395EEA"/>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theme" Target="theme/theme1.xml"/><Relationship Id="rId5" Type="http://schemas.openxmlformats.org/officeDocument/2006/relationships/image" Target="media/image1.png"/><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2994</TotalTime>
  <Pages>7</Pages>
  <Words>996</Words>
  <Characters>4871</Characters>
  <Application>Microsoft Office Word</Application>
  <DocSecurity>0</DocSecurity>
  <Lines>95</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Gruber, Adam - gruba02</dc:creator>
  <cp:keywords/>
  <dc:description/>
  <cp:lastModifiedBy>Gruber, Adam - gruba02</cp:lastModifiedBy>
  <cp:revision>17</cp:revision>
  <dcterms:created xsi:type="dcterms:W3CDTF">2024-02-10T02:42:00Z</dcterms:created>
  <dcterms:modified xsi:type="dcterms:W3CDTF">2024-03-29T04:23:00Z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9c5c5dfa-ec00-47f0-98e2-79773ae14370</vt:lpwstr>
  </property>
</Properties>
</file>